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B7583">
            <w:pPr>
              <w:pStyle w:val="Heading4"/>
            </w:pPr>
            <w:r>
              <w:t>REQUEST FOR PROPOSAL NUMBER</w:t>
            </w:r>
            <w:r w:rsidR="009D3E0F">
              <w:t xml:space="preserve"> 5702</w:t>
            </w:r>
            <w:r w:rsidR="007B7583">
              <w:t xml:space="preserve"> Z1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9D3E0F" w:rsidP="007B7583">
            <w:pPr>
              <w:pStyle w:val="Heading4"/>
            </w:pPr>
            <w:r>
              <w:t>A</w:t>
            </w:r>
            <w:r>
              <w:t>nalysis of equine urine and blood samples and identification of substances and residue which may be seized or otherwise acquired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9D3E0F">
            <w:pPr>
              <w:pStyle w:val="Heading4"/>
            </w:pPr>
            <w:r>
              <w:t xml:space="preserve">Proposal Opening: </w:t>
            </w:r>
            <w:r w:rsidR="009D3E0F">
              <w:t>November 2, 2017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7B7583" w:rsidRDefault="009D3E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Truesdail Laboratories, Inc.</w:t>
      </w:r>
      <w:bookmarkStart w:id="0" w:name="_GoBack"/>
      <w:bookmarkEnd w:id="0"/>
    </w:p>
    <w:p w:rsidR="003574E6" w:rsidRPr="00774F85" w:rsidRDefault="003574E6" w:rsidP="007B7583">
      <w:pPr>
        <w:ind w:left="2520"/>
        <w:rPr>
          <w:rFonts w:cs="Arial"/>
        </w:rPr>
      </w:pPr>
    </w:p>
    <w:sectPr w:rsidR="003574E6" w:rsidRPr="00774F85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7B7583"/>
    <w:rsid w:val="00884CEC"/>
    <w:rsid w:val="008A5284"/>
    <w:rsid w:val="008D4851"/>
    <w:rsid w:val="00987834"/>
    <w:rsid w:val="009B2C5E"/>
    <w:rsid w:val="009D3E0F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31C3565"/>
  <w15:docId w15:val="{B45E7BD8-ED0B-4453-8C91-7FF25C9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0353-CD18-4434-BE3E-92A63DD1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Fleming, Teresa</cp:lastModifiedBy>
  <cp:revision>2</cp:revision>
  <cp:lastPrinted>2011-12-15T14:35:00Z</cp:lastPrinted>
  <dcterms:created xsi:type="dcterms:W3CDTF">2017-11-02T21:43:00Z</dcterms:created>
  <dcterms:modified xsi:type="dcterms:W3CDTF">2017-11-02T21:43:00Z</dcterms:modified>
</cp:coreProperties>
</file>